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41" w:rsidRPr="006A4041" w:rsidRDefault="006A4041" w:rsidP="006A4041">
      <w:pPr>
        <w:spacing w:after="0" w:line="240" w:lineRule="auto"/>
        <w:jc w:val="center"/>
        <w:rPr>
          <w:rFonts w:ascii="Times New Roman" w:hAnsi="Times New Roman" w:cs="Times New Roman"/>
          <w:b/>
          <w:sz w:val="28"/>
          <w:szCs w:val="28"/>
        </w:rPr>
      </w:pPr>
      <w:r w:rsidRPr="006A4041">
        <w:rPr>
          <w:rFonts w:ascii="Times New Roman" w:hAnsi="Times New Roman" w:cs="Times New Roman"/>
          <w:b/>
          <w:sz w:val="28"/>
          <w:szCs w:val="28"/>
        </w:rPr>
        <w:t>Указ Президента РФ от 7 мая 2012 г. N 597</w:t>
      </w:r>
    </w:p>
    <w:p w:rsidR="006A4041" w:rsidRPr="006A4041" w:rsidRDefault="006A4041" w:rsidP="006A4041">
      <w:pPr>
        <w:spacing w:after="0" w:line="240" w:lineRule="auto"/>
        <w:jc w:val="center"/>
        <w:rPr>
          <w:rFonts w:ascii="Times New Roman" w:hAnsi="Times New Roman" w:cs="Times New Roman"/>
          <w:b/>
          <w:sz w:val="28"/>
          <w:szCs w:val="28"/>
        </w:rPr>
      </w:pPr>
      <w:r w:rsidRPr="006A4041">
        <w:rPr>
          <w:rFonts w:ascii="Times New Roman" w:hAnsi="Times New Roman" w:cs="Times New Roman"/>
          <w:b/>
          <w:sz w:val="28"/>
          <w:szCs w:val="28"/>
        </w:rPr>
        <w:t>"О мероприятиях по реализации государственной социальной политики"</w:t>
      </w:r>
      <w:r w:rsidRPr="006A4041">
        <w:rPr>
          <w:rFonts w:ascii="Times New Roman" w:hAnsi="Times New Roman" w:cs="Times New Roman"/>
          <w:sz w:val="24"/>
          <w:szCs w:val="24"/>
        </w:rPr>
        <w:t xml:space="preserve"> Методические рекомендации по выполнению настоящего Указа, направленные письмом Минкультуры России от 7 марта 2013 г. N 24-01-39/13-ГИ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О реализации настоящего Указа </w:t>
      </w:r>
      <w:proofErr w:type="gramStart"/>
      <w:r w:rsidRPr="00B55216">
        <w:rPr>
          <w:rFonts w:ascii="Times New Roman" w:hAnsi="Times New Roman" w:cs="Times New Roman"/>
          <w:sz w:val="24"/>
          <w:szCs w:val="24"/>
        </w:rPr>
        <w:t>см</w:t>
      </w:r>
      <w:proofErr w:type="gramEnd"/>
      <w:r w:rsidRPr="00B55216">
        <w:rPr>
          <w:rFonts w:ascii="Times New Roman" w:hAnsi="Times New Roman" w:cs="Times New Roman"/>
          <w:sz w:val="24"/>
          <w:szCs w:val="24"/>
        </w:rPr>
        <w:t>. информацию Министерства труда и социальной защиты РФ от 28 ноября 2013 г.</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В целях дальнейшего совершенствования государственной социальной политики постановляю:</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1. Правительству Российской Федерации: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Основные направления деятельности Правительства РФ в социальной сфере до 2018 г., утвержденные Председателем Правительства РФ 31 января 2013 г.</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а) </w:t>
      </w:r>
      <w:proofErr w:type="spellStart"/>
      <w:r w:rsidRPr="00B55216">
        <w:rPr>
          <w:rFonts w:ascii="Times New Roman" w:hAnsi="Times New Roman" w:cs="Times New Roman"/>
          <w:sz w:val="24"/>
          <w:szCs w:val="24"/>
        </w:rPr>
        <w:t>обеспечить</w:t>
      </w:r>
      <w:proofErr w:type="gramStart"/>
      <w:r w:rsidRPr="00B55216">
        <w:rPr>
          <w:rFonts w:ascii="Times New Roman" w:hAnsi="Times New Roman" w:cs="Times New Roman"/>
          <w:sz w:val="24"/>
          <w:szCs w:val="24"/>
        </w:rPr>
        <w:t>:у</w:t>
      </w:r>
      <w:proofErr w:type="gramEnd"/>
      <w:r w:rsidRPr="00B55216">
        <w:rPr>
          <w:rFonts w:ascii="Times New Roman" w:hAnsi="Times New Roman" w:cs="Times New Roman"/>
          <w:sz w:val="24"/>
          <w:szCs w:val="24"/>
        </w:rPr>
        <w:t>величение</w:t>
      </w:r>
      <w:proofErr w:type="spellEnd"/>
      <w:r w:rsidRPr="00B55216">
        <w:rPr>
          <w:rFonts w:ascii="Times New Roman" w:hAnsi="Times New Roman" w:cs="Times New Roman"/>
          <w:sz w:val="24"/>
          <w:szCs w:val="24"/>
        </w:rPr>
        <w:t xml:space="preserve"> к 2018 году размера реальной заработной платы в 1,4 - 1,5 раза;</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Методические рекомендации по разработке органами исполнительной власти субъектов РФ мер, направленных на создание условий для повышения удельного веса численности высококвалифицированных работников в общей численности квалифицированных работников, направленные письмом Минтруда России от 25 ноября 2013 г. N 14-0/10/2-7222</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 Перечень мероприятий по увеличению к 2020 г. числа высококвалифицированных работников, утвержденный распоряжением Правительства РФ от 13 ноября 2013 г. N 2108-р</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создание ежегодно в период с 2013 по 2015 год до 14,2 тыс. специальных рабочих мест для инвалидов;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в) утвердить до 1 декабря 2012 г. план разработки профессиональных стандартов;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Комплексный план мероприятий по разработке профессиональных стандартов, их независимой профессионально-общественной экспертизе и применению на 2014-2016 гг., утвержденный распоряжением Правительства РФ от 31 марта 2014 г. N 487-р</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г) разработать к 2015 году и утвердить не менее 800 профессиональных стандартов;</w:t>
      </w:r>
    </w:p>
    <w:p w:rsidR="006A4041" w:rsidRPr="00B55216" w:rsidRDefault="006A4041" w:rsidP="006A4041">
      <w:pPr>
        <w:spacing w:after="0" w:line="240" w:lineRule="auto"/>
        <w:rPr>
          <w:rFonts w:ascii="Times New Roman" w:hAnsi="Times New Roman" w:cs="Times New Roman"/>
          <w:sz w:val="24"/>
          <w:szCs w:val="24"/>
        </w:rPr>
      </w:pPr>
      <w:proofErr w:type="spellStart"/>
      <w:r w:rsidRPr="00B55216">
        <w:rPr>
          <w:rFonts w:ascii="Times New Roman" w:hAnsi="Times New Roman" w:cs="Times New Roman"/>
          <w:sz w:val="24"/>
          <w:szCs w:val="24"/>
        </w:rPr>
        <w:t>д</w:t>
      </w:r>
      <w:proofErr w:type="spellEnd"/>
      <w:r w:rsidRPr="00B55216">
        <w:rPr>
          <w:rFonts w:ascii="Times New Roman" w:hAnsi="Times New Roman" w:cs="Times New Roman"/>
          <w:sz w:val="24"/>
          <w:szCs w:val="24"/>
        </w:rPr>
        <w:t>) в целях выработки единых принципов оценки профессиональной подготовки рабочих кадров: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B55216">
        <w:rPr>
          <w:rFonts w:ascii="Times New Roman" w:hAnsi="Times New Roman" w:cs="Times New Roman"/>
          <w:sz w:val="24"/>
          <w:szCs w:val="24"/>
        </w:rPr>
        <w:t>совершенствования системы оплаты труда работников бюджетного сектора</w:t>
      </w:r>
      <w:proofErr w:type="gramEnd"/>
      <w:r w:rsidRPr="00B55216">
        <w:rPr>
          <w:rFonts w:ascii="Times New Roman" w:hAnsi="Times New Roman" w:cs="Times New Roman"/>
          <w:sz w:val="24"/>
          <w:szCs w:val="24"/>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6A4041" w:rsidRPr="00B55216" w:rsidRDefault="006A4041" w:rsidP="006A4041">
      <w:pPr>
        <w:spacing w:after="0" w:line="240" w:lineRule="auto"/>
        <w:rPr>
          <w:rFonts w:ascii="Times New Roman" w:hAnsi="Times New Roman" w:cs="Times New Roman"/>
          <w:sz w:val="24"/>
          <w:szCs w:val="24"/>
        </w:rPr>
      </w:pPr>
      <w:proofErr w:type="gramStart"/>
      <w:r w:rsidRPr="00B55216">
        <w:rPr>
          <w:rFonts w:ascii="Times New Roman" w:hAnsi="Times New Roman" w:cs="Times New Roman"/>
          <w:sz w:val="24"/>
          <w:szCs w:val="24"/>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w:t>
      </w:r>
      <w:r w:rsidRPr="00B55216">
        <w:rPr>
          <w:rFonts w:ascii="Times New Roman" w:hAnsi="Times New Roman" w:cs="Times New Roman"/>
          <w:sz w:val="24"/>
          <w:szCs w:val="24"/>
        </w:rPr>
        <w:lastRenderedPageBreak/>
        <w:t>высшее образование, предоставляющих медицинские услуги (обеспечивающих</w:t>
      </w:r>
      <w:proofErr w:type="gramEnd"/>
      <w:r w:rsidRPr="00B55216">
        <w:rPr>
          <w:rFonts w:ascii="Times New Roman" w:hAnsi="Times New Roman" w:cs="Times New Roman"/>
          <w:sz w:val="24"/>
          <w:szCs w:val="24"/>
        </w:rPr>
        <w:t xml:space="preserve"> предоставление медицинских услуг), - до 200 процентов от средней заработной платы в соответствующем регионе;</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установление базовых окладов по профессиональным квалификационным группам;</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6A4041" w:rsidRPr="00B55216" w:rsidRDefault="006A4041" w:rsidP="006A4041">
      <w:pPr>
        <w:spacing w:after="0" w:line="240" w:lineRule="auto"/>
        <w:rPr>
          <w:rFonts w:ascii="Times New Roman" w:hAnsi="Times New Roman" w:cs="Times New Roman"/>
          <w:sz w:val="24"/>
          <w:szCs w:val="24"/>
        </w:rPr>
      </w:pPr>
      <w:proofErr w:type="spellStart"/>
      <w:r w:rsidRPr="00B55216">
        <w:rPr>
          <w:rFonts w:ascii="Times New Roman" w:hAnsi="Times New Roman" w:cs="Times New Roman"/>
          <w:sz w:val="24"/>
          <w:szCs w:val="24"/>
        </w:rPr>
        <w:t>з</w:t>
      </w:r>
      <w:proofErr w:type="spellEnd"/>
      <w:r w:rsidRPr="00B55216">
        <w:rPr>
          <w:rFonts w:ascii="Times New Roman" w:hAnsi="Times New Roman" w:cs="Times New Roman"/>
          <w:sz w:val="24"/>
          <w:szCs w:val="24"/>
        </w:rPr>
        <w:t>) в целях расширения участия работников в управлении организациями: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разработать комплекс мероприятий по развитию институтов самоуправления и принятию кодексов профессиональной этики;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B55216">
        <w:rPr>
          <w:rFonts w:ascii="Times New Roman" w:hAnsi="Times New Roman" w:cs="Times New Roman"/>
          <w:sz w:val="24"/>
          <w:szCs w:val="24"/>
        </w:rPr>
        <w:t>нормативно-подушевого</w:t>
      </w:r>
      <w:proofErr w:type="spellEnd"/>
      <w:r w:rsidRPr="00B55216">
        <w:rPr>
          <w:rFonts w:ascii="Times New Roman" w:hAnsi="Times New Roman" w:cs="Times New Roman"/>
          <w:sz w:val="24"/>
          <w:szCs w:val="24"/>
        </w:rPr>
        <w:t xml:space="preserve"> финансирования;</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Методические рекомендации по проведению независимой оценки качества работы государственных (муниципальных) учреждений, оказывающих услуги в сфере здравоохранения, утвержденные приказом Минздрава России от 31 октября 2013 г. N 810а</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Методические рекомендации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приказом Министерства культуры РФ от 30 сентября 2013 г. N 1505</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утвержденные приказом Минтруда России от 30 августа 2013 г. N 391а</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См. Методические рекомендации по организации независимой системы оценки качества работы организаций, оказывающих социальные услуги в сфере физической культуры и спорта, утвержденные приказом </w:t>
      </w:r>
      <w:proofErr w:type="spellStart"/>
      <w:r w:rsidRPr="00B55216">
        <w:rPr>
          <w:rFonts w:ascii="Times New Roman" w:hAnsi="Times New Roman" w:cs="Times New Roman"/>
          <w:sz w:val="24"/>
          <w:szCs w:val="24"/>
        </w:rPr>
        <w:t>Минспорта</w:t>
      </w:r>
      <w:proofErr w:type="spellEnd"/>
      <w:r w:rsidRPr="00B55216">
        <w:rPr>
          <w:rFonts w:ascii="Times New Roman" w:hAnsi="Times New Roman" w:cs="Times New Roman"/>
          <w:sz w:val="24"/>
          <w:szCs w:val="24"/>
        </w:rPr>
        <w:t xml:space="preserve"> России от 19 марта 2013 г. N 121</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л) </w:t>
      </w:r>
      <w:proofErr w:type="gramStart"/>
      <w:r w:rsidRPr="00B55216">
        <w:rPr>
          <w:rFonts w:ascii="Times New Roman" w:hAnsi="Times New Roman" w:cs="Times New Roman"/>
          <w:sz w:val="24"/>
          <w:szCs w:val="24"/>
        </w:rPr>
        <w:t>предусмотреть</w:t>
      </w:r>
      <w:proofErr w:type="gramEnd"/>
      <w:r w:rsidRPr="00B55216">
        <w:rPr>
          <w:rFonts w:ascii="Times New Roman" w:hAnsi="Times New Roman" w:cs="Times New Roman"/>
          <w:sz w:val="24"/>
          <w:szCs w:val="24"/>
        </w:rPr>
        <w:t xml:space="preserve"> начиная с 2013 года меры, направленные на увеличение поддержки социально ориентированных некоммерческих организаций;</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м) разработать до 1 октября 2012 г. прое</w:t>
      </w:r>
      <w:proofErr w:type="gramStart"/>
      <w:r w:rsidRPr="00B55216">
        <w:rPr>
          <w:rFonts w:ascii="Times New Roman" w:hAnsi="Times New Roman" w:cs="Times New Roman"/>
          <w:sz w:val="24"/>
          <w:szCs w:val="24"/>
        </w:rPr>
        <w:t>кт Стр</w:t>
      </w:r>
      <w:proofErr w:type="gramEnd"/>
      <w:r w:rsidRPr="00B55216">
        <w:rPr>
          <w:rFonts w:ascii="Times New Roman" w:hAnsi="Times New Roman" w:cs="Times New Roman"/>
          <w:sz w:val="24"/>
          <w:szCs w:val="24"/>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6A4041" w:rsidRPr="00B55216" w:rsidRDefault="006A4041" w:rsidP="006A4041">
      <w:pPr>
        <w:spacing w:after="0" w:line="240" w:lineRule="auto"/>
        <w:rPr>
          <w:rFonts w:ascii="Times New Roman" w:hAnsi="Times New Roman" w:cs="Times New Roman"/>
          <w:sz w:val="24"/>
          <w:szCs w:val="24"/>
        </w:rPr>
      </w:pPr>
      <w:proofErr w:type="spellStart"/>
      <w:r w:rsidRPr="00B55216">
        <w:rPr>
          <w:rFonts w:ascii="Times New Roman" w:hAnsi="Times New Roman" w:cs="Times New Roman"/>
          <w:sz w:val="24"/>
          <w:szCs w:val="24"/>
        </w:rPr>
        <w:t>н</w:t>
      </w:r>
      <w:proofErr w:type="spellEnd"/>
      <w:r w:rsidRPr="00B55216">
        <w:rPr>
          <w:rFonts w:ascii="Times New Roman" w:hAnsi="Times New Roman" w:cs="Times New Roman"/>
          <w:sz w:val="24"/>
          <w:szCs w:val="24"/>
        </w:rPr>
        <w:t>) в целях дальнейшего сохранения и развития российской культуры:</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создать к 2015 году в малых городах не менее пяти центров культурного развития;</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включать ежегодно в Национальную электронную библиотеку не менее 10 процентов издаваемых в Российской Федерации наименований книг;</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увеличить к 2018 году в два раза количество выставочных проектов, осуществляемых в субъектах Российской </w:t>
      </w:r>
      <w:proofErr w:type="spellStart"/>
      <w:r w:rsidRPr="00B55216">
        <w:rPr>
          <w:rFonts w:ascii="Times New Roman" w:hAnsi="Times New Roman" w:cs="Times New Roman"/>
          <w:sz w:val="24"/>
          <w:szCs w:val="24"/>
        </w:rPr>
        <w:t>Федерации</w:t>
      </w:r>
      <w:proofErr w:type="gramStart"/>
      <w:r w:rsidRPr="00B55216">
        <w:rPr>
          <w:rFonts w:ascii="Times New Roman" w:hAnsi="Times New Roman" w:cs="Times New Roman"/>
          <w:sz w:val="24"/>
          <w:szCs w:val="24"/>
        </w:rPr>
        <w:t>;С</w:t>
      </w:r>
      <w:proofErr w:type="gramEnd"/>
      <w:r w:rsidRPr="00B55216">
        <w:rPr>
          <w:rFonts w:ascii="Times New Roman" w:hAnsi="Times New Roman" w:cs="Times New Roman"/>
          <w:sz w:val="24"/>
          <w:szCs w:val="24"/>
        </w:rPr>
        <w:t>м</w:t>
      </w:r>
      <w:proofErr w:type="spellEnd"/>
      <w:r w:rsidRPr="00B55216">
        <w:rPr>
          <w:rFonts w:ascii="Times New Roman" w:hAnsi="Times New Roman" w:cs="Times New Roman"/>
          <w:sz w:val="24"/>
          <w:szCs w:val="24"/>
        </w:rPr>
        <w:t>. Методику расчета целевого показателя "Рост количества выставочных проектов, осуществляемых в субъектах Российской Федерации (по отношению к 2012 г.)", утвержденную приказом Минкультуры России от 30 сентября 2013 г. N 1503</w:t>
      </w:r>
    </w:p>
    <w:p w:rsidR="006A4041" w:rsidRPr="00B55216" w:rsidRDefault="006A4041" w:rsidP="006A4041">
      <w:pPr>
        <w:spacing w:after="0" w:line="240" w:lineRule="auto"/>
        <w:rPr>
          <w:rFonts w:ascii="Times New Roman" w:hAnsi="Times New Roman" w:cs="Times New Roman"/>
          <w:sz w:val="24"/>
          <w:szCs w:val="24"/>
        </w:rPr>
      </w:pP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 xml:space="preserve">См. методику расчета целевого показателя "Доля детей, привлекаемых к участию в творческих мероприятиях от общего числа детей", утвержденную приказом </w:t>
      </w:r>
      <w:proofErr w:type="spellStart"/>
      <w:r w:rsidRPr="00B55216">
        <w:rPr>
          <w:rFonts w:ascii="Times New Roman" w:hAnsi="Times New Roman" w:cs="Times New Roman"/>
          <w:sz w:val="24"/>
          <w:szCs w:val="24"/>
        </w:rPr>
        <w:t>Миникультуры</w:t>
      </w:r>
      <w:proofErr w:type="spellEnd"/>
      <w:r w:rsidRPr="00B55216">
        <w:rPr>
          <w:rFonts w:ascii="Times New Roman" w:hAnsi="Times New Roman" w:cs="Times New Roman"/>
          <w:sz w:val="24"/>
          <w:szCs w:val="24"/>
        </w:rPr>
        <w:t xml:space="preserve"> России от 30 сентября 2013 г. N 1504</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2. Правительству Российской Федерации совместно с органами исполнительной власти субъектов Российской Федерации:</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6A4041" w:rsidRPr="00B55216" w:rsidRDefault="006A4041" w:rsidP="006A4041">
      <w:pPr>
        <w:spacing w:after="0" w:line="240" w:lineRule="auto"/>
        <w:rPr>
          <w:rFonts w:ascii="Times New Roman" w:hAnsi="Times New Roman" w:cs="Times New Roman"/>
          <w:sz w:val="24"/>
          <w:szCs w:val="24"/>
        </w:rPr>
      </w:pPr>
      <w:proofErr w:type="gramStart"/>
      <w:r w:rsidRPr="00B55216">
        <w:rPr>
          <w:rFonts w:ascii="Times New Roman" w:hAnsi="Times New Roman" w:cs="Times New Roman"/>
          <w:sz w:val="24"/>
          <w:szCs w:val="24"/>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B55216">
        <w:rPr>
          <w:rFonts w:ascii="Times New Roman" w:hAnsi="Times New Roman" w:cs="Times New Roman"/>
          <w:sz w:val="24"/>
          <w:szCs w:val="24"/>
        </w:rPr>
        <w:t xml:space="preserve"> условий для повышения уровня занятости инвалидов, в том числе на оборудованных (оснащенных) для них рабочих местах.</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См. методические рекомендации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приказом Минтруда России от 11 марта 2013 г. N 94</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6A4041" w:rsidRPr="00B55216" w:rsidRDefault="006A4041" w:rsidP="006A4041">
      <w:pPr>
        <w:spacing w:after="0" w:line="240" w:lineRule="auto"/>
        <w:rPr>
          <w:rFonts w:ascii="Times New Roman" w:hAnsi="Times New Roman" w:cs="Times New Roman"/>
          <w:sz w:val="24"/>
          <w:szCs w:val="24"/>
        </w:rPr>
      </w:pPr>
      <w:proofErr w:type="gramStart"/>
      <w:r w:rsidRPr="00B55216">
        <w:rPr>
          <w:rFonts w:ascii="Times New Roman" w:hAnsi="Times New Roman" w:cs="Times New Roman"/>
          <w:sz w:val="24"/>
          <w:szCs w:val="24"/>
        </w:rPr>
        <w:t>О правилах использования в 2015 - 2017 годах бюджетных ассигнований, предусмотренных Министерству здравоохранения РФ, Министерству труда и социальной защиты РФ,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 постановление Правительства РФ от 6 декабря 2014 г. N 1331</w:t>
      </w:r>
      <w:proofErr w:type="gramEnd"/>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4. Настоящий Указ вступает в силу со дня его официального опубликования.</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Президент Российской Федерации</w:t>
      </w:r>
      <w:r w:rsidRPr="00B55216">
        <w:rPr>
          <w:rFonts w:ascii="Times New Roman" w:hAnsi="Times New Roman" w:cs="Times New Roman"/>
          <w:sz w:val="24"/>
          <w:szCs w:val="24"/>
        </w:rPr>
        <w:tab/>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В. Путин</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Москва, Кремль</w:t>
      </w:r>
    </w:p>
    <w:p w:rsidR="006A4041" w:rsidRPr="00B55216" w:rsidRDefault="006A4041" w:rsidP="006A4041">
      <w:pPr>
        <w:spacing w:after="0" w:line="240" w:lineRule="auto"/>
        <w:rPr>
          <w:rFonts w:ascii="Times New Roman" w:hAnsi="Times New Roman" w:cs="Times New Roman"/>
          <w:sz w:val="24"/>
          <w:szCs w:val="24"/>
        </w:rPr>
      </w:pPr>
      <w:r w:rsidRPr="00B55216">
        <w:rPr>
          <w:rFonts w:ascii="Times New Roman" w:hAnsi="Times New Roman" w:cs="Times New Roman"/>
          <w:sz w:val="24"/>
          <w:szCs w:val="24"/>
        </w:rPr>
        <w:t>7 мая 2012 года</w:t>
      </w:r>
    </w:p>
    <w:p w:rsidR="00393458" w:rsidRPr="00B55216" w:rsidRDefault="006A4041" w:rsidP="006A4041">
      <w:pPr>
        <w:rPr>
          <w:sz w:val="24"/>
          <w:szCs w:val="24"/>
        </w:rPr>
      </w:pPr>
      <w:r w:rsidRPr="00B55216">
        <w:rPr>
          <w:sz w:val="24"/>
          <w:szCs w:val="24"/>
        </w:rPr>
        <w:t>N 597</w:t>
      </w:r>
    </w:p>
    <w:sectPr w:rsidR="00393458" w:rsidRPr="00B55216" w:rsidSect="006A4041">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041"/>
    <w:rsid w:val="00393458"/>
    <w:rsid w:val="006A4041"/>
    <w:rsid w:val="00747B42"/>
    <w:rsid w:val="00B5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3</cp:revision>
  <cp:lastPrinted>2015-02-02T14:16:00Z</cp:lastPrinted>
  <dcterms:created xsi:type="dcterms:W3CDTF">2015-01-30T19:47:00Z</dcterms:created>
  <dcterms:modified xsi:type="dcterms:W3CDTF">2015-02-02T14:17:00Z</dcterms:modified>
</cp:coreProperties>
</file>